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00" w:type="dxa"/>
        <w:tblInd w:w="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40"/>
        <w:gridCol w:w="5490"/>
        <w:gridCol w:w="7110"/>
        <w:gridCol w:w="1260"/>
      </w:tblGrid>
      <w:tr w:rsidR="000B3A77" w:rsidRPr="000A6C9A" w:rsidTr="000B3A77">
        <w:tblPrEx>
          <w:tblCellMar>
            <w:top w:w="0" w:type="dxa"/>
            <w:bottom w:w="0" w:type="dxa"/>
          </w:tblCellMar>
        </w:tblPrEx>
        <w:trPr>
          <w:cantSplit/>
          <w:trHeight w:val="615"/>
          <w:tblHeader/>
        </w:trPr>
        <w:tc>
          <w:tcPr>
            <w:tcW w:w="540" w:type="dxa"/>
            <w:shd w:val="clear" w:color="auto" w:fill="666699"/>
            <w:vAlign w:val="center"/>
          </w:tcPr>
          <w:p w:rsidR="000B3A77" w:rsidRPr="000A6C9A" w:rsidRDefault="000B3A77" w:rsidP="00FB0DA7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0A6C9A">
              <w:rPr>
                <w:rFonts w:ascii="Arial" w:hAnsi="Arial" w:cs="Arial"/>
                <w:b/>
                <w:color w:val="FFFFFF"/>
              </w:rPr>
              <w:t>#</w:t>
            </w:r>
          </w:p>
        </w:tc>
        <w:tc>
          <w:tcPr>
            <w:tcW w:w="5490" w:type="dxa"/>
            <w:shd w:val="clear" w:color="auto" w:fill="666699"/>
            <w:vAlign w:val="center"/>
          </w:tcPr>
          <w:p w:rsidR="000B3A77" w:rsidRPr="000A6C9A" w:rsidRDefault="000B3A77" w:rsidP="00FB0DA7">
            <w:pPr>
              <w:jc w:val="center"/>
              <w:rPr>
                <w:rFonts w:ascii="Arial" w:hAnsi="Arial" w:cs="Arial"/>
                <w:b/>
                <w:color w:val="FFFFFF"/>
                <w:u w:val="single"/>
              </w:rPr>
            </w:pPr>
            <w:r w:rsidRPr="000A6C9A">
              <w:rPr>
                <w:rFonts w:ascii="Arial" w:hAnsi="Arial" w:cs="Arial"/>
                <w:b/>
                <w:color w:val="FFFFFF"/>
              </w:rPr>
              <w:t>AUDIT PROCEDURE</w:t>
            </w:r>
          </w:p>
        </w:tc>
        <w:tc>
          <w:tcPr>
            <w:tcW w:w="7110" w:type="dxa"/>
            <w:shd w:val="clear" w:color="auto" w:fill="666699"/>
            <w:vAlign w:val="center"/>
          </w:tcPr>
          <w:p w:rsidR="000B3A77" w:rsidRPr="000A6C9A" w:rsidRDefault="000B3A77" w:rsidP="00FB0DA7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0A6C9A">
              <w:rPr>
                <w:rFonts w:ascii="Arial" w:hAnsi="Arial" w:cs="Arial"/>
                <w:b/>
                <w:color w:val="FFFFFF"/>
              </w:rPr>
              <w:t>COMMENTS</w:t>
            </w:r>
          </w:p>
        </w:tc>
        <w:tc>
          <w:tcPr>
            <w:tcW w:w="1260" w:type="dxa"/>
            <w:shd w:val="clear" w:color="auto" w:fill="666699"/>
            <w:vAlign w:val="center"/>
          </w:tcPr>
          <w:p w:rsidR="000B3A77" w:rsidRPr="000A6C9A" w:rsidRDefault="007378DD" w:rsidP="00FB0DA7">
            <w:pPr>
              <w:ind w:left="-80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>
              <w:rPr>
                <w:rFonts w:ascii="Arial" w:hAnsi="Arial" w:cs="Arial"/>
                <w:b/>
                <w:color w:val="FFFFFF"/>
                <w:sz w:val="16"/>
              </w:rPr>
              <w:t>Sign-Off</w:t>
            </w:r>
          </w:p>
        </w:tc>
      </w:tr>
      <w:tr w:rsidR="00B12888" w:rsidRPr="00B12888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888" w:rsidRPr="00B12888" w:rsidRDefault="00B12888" w:rsidP="00FB0DA7">
            <w:pPr>
              <w:rPr>
                <w:rFonts w:ascii="Arial" w:hAnsi="Arial" w:cs="Arial"/>
                <w:b/>
              </w:rPr>
            </w:pPr>
          </w:p>
          <w:p w:rsidR="00B12888" w:rsidRPr="00B12888" w:rsidRDefault="00B12888" w:rsidP="00FB0DA7">
            <w:pPr>
              <w:rPr>
                <w:rFonts w:ascii="Arial" w:hAnsi="Arial" w:cs="Arial"/>
                <w:b/>
              </w:rPr>
            </w:pPr>
            <w:r w:rsidRPr="00B12888">
              <w:rPr>
                <w:rFonts w:ascii="Arial" w:hAnsi="Arial" w:cs="Arial"/>
                <w:b/>
              </w:rPr>
              <w:t>Planning</w:t>
            </w:r>
          </w:p>
        </w:tc>
      </w:tr>
      <w:tr w:rsidR="000B3A77" w:rsidRPr="006E6792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2"/>
              </w:numPr>
              <w:spacing w:before="0" w:after="0"/>
              <w:jc w:val="both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0"/>
              </w:numPr>
              <w:spacing w:before="0" w:after="0"/>
              <w:rPr>
                <w:rFonts w:cs="Arial"/>
                <w:b w:val="0"/>
              </w:rPr>
            </w:pPr>
            <w:r>
              <w:rPr>
                <w:rFonts w:cs="Arial"/>
              </w:rPr>
              <w:t xml:space="preserve">Create and </w:t>
            </w:r>
            <w:r w:rsidRPr="006E6792">
              <w:rPr>
                <w:rFonts w:cs="Arial"/>
              </w:rPr>
              <w:t xml:space="preserve">Send </w:t>
            </w:r>
            <w:r>
              <w:rPr>
                <w:rFonts w:cs="Arial"/>
              </w:rPr>
              <w:t xml:space="preserve">Audit </w:t>
            </w:r>
            <w:r w:rsidRPr="006E6792">
              <w:rPr>
                <w:rFonts w:cs="Arial"/>
              </w:rPr>
              <w:t>Announcement to Process Owners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Send an announcement to process owners.</w:t>
            </w:r>
          </w:p>
          <w:p w:rsidR="000B3A77" w:rsidRPr="006E6792" w:rsidRDefault="000B3A77" w:rsidP="00FB0DA7">
            <w:pPr>
              <w:rPr>
                <w:rFonts w:ascii="Arial" w:hAnsi="Arial" w:cs="Arial"/>
              </w:rPr>
            </w:pP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rPr>
                <w:rFonts w:ascii="Arial" w:hAnsi="Arial" w:cs="Arial"/>
                <w:b/>
              </w:rPr>
            </w:pPr>
          </w:p>
        </w:tc>
      </w:tr>
      <w:tr w:rsidR="000B3A77" w:rsidRPr="006E6792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2"/>
              </w:numPr>
              <w:spacing w:before="0" w:after="0"/>
              <w:jc w:val="both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0"/>
              </w:numPr>
              <w:spacing w:before="0" w:after="0"/>
              <w:rPr>
                <w:rFonts w:cs="Arial"/>
                <w:b w:val="0"/>
              </w:rPr>
            </w:pPr>
            <w:r w:rsidRPr="006E6792">
              <w:rPr>
                <w:rFonts w:cs="Arial"/>
              </w:rPr>
              <w:t xml:space="preserve">Prepare Audit </w:t>
            </w:r>
            <w:r>
              <w:rPr>
                <w:rFonts w:cs="Arial"/>
              </w:rPr>
              <w:t>Request</w:t>
            </w:r>
            <w:r w:rsidRPr="006E6792">
              <w:rPr>
                <w:rFonts w:cs="Arial"/>
              </w:rPr>
              <w:t xml:space="preserve"> Package</w:t>
            </w:r>
          </w:p>
          <w:p w:rsidR="000B3A77" w:rsidRPr="006E6792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Prepare a document for the process owners with our </w:t>
            </w:r>
            <w:r w:rsidRPr="006E6792">
              <w:rPr>
                <w:rFonts w:ascii="Arial" w:hAnsi="Arial" w:cs="Arial"/>
              </w:rPr>
              <w:t>Preliminary Information Requests</w:t>
            </w:r>
          </w:p>
          <w:p w:rsidR="000B3A77" w:rsidRPr="006E6792" w:rsidRDefault="000B3A77" w:rsidP="00FB0DA7">
            <w:pPr>
              <w:rPr>
                <w:rFonts w:ascii="Arial" w:hAnsi="Arial" w:cs="Arial"/>
              </w:rPr>
            </w:pP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rPr>
                <w:rFonts w:ascii="Arial" w:hAnsi="Arial" w:cs="Arial"/>
                <w:b/>
              </w:rPr>
            </w:pPr>
          </w:p>
        </w:tc>
      </w:tr>
      <w:tr w:rsidR="000B3A77" w:rsidRPr="006E6792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2"/>
              </w:numPr>
              <w:spacing w:before="0" w:after="0"/>
              <w:jc w:val="both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DD1544" w:rsidRDefault="000B3A77" w:rsidP="00FB0DA7">
            <w:pPr>
              <w:pStyle w:val="Heading2"/>
              <w:numPr>
                <w:ilvl w:val="0"/>
                <w:numId w:val="0"/>
              </w:numPr>
              <w:spacing w:before="0" w:after="0"/>
              <w:rPr>
                <w:rFonts w:cs="Arial"/>
                <w:b w:val="0"/>
              </w:rPr>
            </w:pPr>
            <w:r w:rsidRPr="00DD1544">
              <w:rPr>
                <w:rFonts w:cs="Arial"/>
              </w:rPr>
              <w:t>Send Invitations for Kick-Off Meeting</w:t>
            </w:r>
          </w:p>
          <w:p w:rsidR="000B3A77" w:rsidRPr="00DD1544" w:rsidRDefault="000B3A77" w:rsidP="00FB0DA7">
            <w:pPr>
              <w:rPr>
                <w:rFonts w:ascii="Arial" w:hAnsi="Arial" w:cs="Arial"/>
              </w:rPr>
            </w:pPr>
            <w:r w:rsidRPr="00DD1544">
              <w:rPr>
                <w:rFonts w:ascii="Arial" w:hAnsi="Arial" w:cs="Arial"/>
              </w:rPr>
              <w:t xml:space="preserve">Schedule a kick-off meeting with the process owners and anyone else that would benefit from </w:t>
            </w:r>
            <w:r w:rsidR="007B444D">
              <w:rPr>
                <w:rFonts w:ascii="Arial" w:hAnsi="Arial" w:cs="Arial"/>
              </w:rPr>
              <w:t>attending</w:t>
            </w:r>
            <w:r w:rsidRPr="00DD1544">
              <w:rPr>
                <w:rFonts w:ascii="Arial" w:hAnsi="Arial" w:cs="Arial"/>
              </w:rPr>
              <w:t xml:space="preserve">. </w:t>
            </w:r>
          </w:p>
          <w:p w:rsidR="000B3A77" w:rsidRPr="00DD1544" w:rsidRDefault="000B3A77" w:rsidP="00FB0DA7">
            <w:pPr>
              <w:rPr>
                <w:rFonts w:ascii="Arial" w:hAnsi="Arial" w:cs="Arial"/>
              </w:rPr>
            </w:pPr>
          </w:p>
          <w:p w:rsidR="000B3A77" w:rsidRPr="00DD1544" w:rsidRDefault="000B3A77" w:rsidP="00FB0DA7">
            <w:pPr>
              <w:rPr>
                <w:rFonts w:ascii="Arial" w:hAnsi="Arial" w:cs="Arial"/>
              </w:rPr>
            </w:pPr>
            <w:r w:rsidRPr="00DD1544">
              <w:rPr>
                <w:rFonts w:ascii="Arial" w:hAnsi="Arial" w:cs="Arial"/>
              </w:rPr>
              <w:t>The meeting invitation should include the following attachments:</w:t>
            </w:r>
          </w:p>
          <w:p w:rsidR="000B3A77" w:rsidRPr="00DD1544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D1544">
              <w:rPr>
                <w:rFonts w:ascii="Arial" w:hAnsi="Arial" w:cs="Arial"/>
              </w:rPr>
              <w:t>Kick-Off Meeting Agenda</w:t>
            </w:r>
          </w:p>
          <w:p w:rsidR="000B3A77" w:rsidRPr="00DD1544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D1544">
              <w:rPr>
                <w:rFonts w:ascii="Arial" w:hAnsi="Arial" w:cs="Arial"/>
              </w:rPr>
              <w:t>Audit Preparation Package List</w:t>
            </w:r>
          </w:p>
          <w:p w:rsidR="000B3A77" w:rsidRPr="00DD1544" w:rsidRDefault="000B3A77" w:rsidP="00FB0DA7">
            <w:pPr>
              <w:rPr>
                <w:rFonts w:ascii="Arial" w:hAnsi="Arial" w:cs="Arial"/>
              </w:rPr>
            </w:pP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rPr>
                <w:rFonts w:ascii="Arial" w:hAnsi="Arial" w:cs="Arial"/>
                <w:b/>
              </w:rPr>
            </w:pPr>
          </w:p>
        </w:tc>
      </w:tr>
      <w:tr w:rsidR="000B3A77" w:rsidRPr="006E6792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2"/>
              </w:numPr>
              <w:spacing w:before="0" w:after="0"/>
              <w:jc w:val="both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0"/>
              </w:numPr>
              <w:spacing w:before="0" w:after="0"/>
              <w:rPr>
                <w:rFonts w:cs="Arial"/>
              </w:rPr>
            </w:pPr>
            <w:r w:rsidRPr="006E6792">
              <w:rPr>
                <w:rFonts w:cs="Arial"/>
              </w:rPr>
              <w:t>Kick-Off Meeting with Process Owners</w:t>
            </w:r>
          </w:p>
          <w:p w:rsidR="000B3A77" w:rsidRPr="006E6792" w:rsidRDefault="000B3A77" w:rsidP="00FB0DA7">
            <w:pPr>
              <w:rPr>
                <w:rFonts w:ascii="Arial" w:hAnsi="Arial" w:cs="Arial"/>
              </w:rPr>
            </w:pPr>
            <w:r w:rsidRPr="006E6792">
              <w:rPr>
                <w:rFonts w:ascii="Arial" w:hAnsi="Arial" w:cs="Arial"/>
              </w:rPr>
              <w:t>Conduct a kick-off meeting with process owners and discuss audit scope, objectives, timing</w:t>
            </w:r>
            <w:r>
              <w:rPr>
                <w:rFonts w:ascii="Arial" w:hAnsi="Arial" w:cs="Arial"/>
              </w:rPr>
              <w:t>,</w:t>
            </w:r>
            <w:r w:rsidRPr="006E6792">
              <w:rPr>
                <w:rFonts w:ascii="Arial" w:hAnsi="Arial" w:cs="Arial"/>
              </w:rPr>
              <w:t xml:space="preserve"> and communication protocols.  </w:t>
            </w:r>
          </w:p>
          <w:p w:rsidR="000B3A77" w:rsidRPr="006E6792" w:rsidRDefault="000B3A77" w:rsidP="00FB0DA7">
            <w:pPr>
              <w:rPr>
                <w:rFonts w:ascii="Arial" w:hAnsi="Arial" w:cs="Arial"/>
              </w:rPr>
            </w:pPr>
          </w:p>
          <w:p w:rsidR="000B3A77" w:rsidRPr="006E6792" w:rsidRDefault="000B3A77" w:rsidP="00FB0DA7">
            <w:pPr>
              <w:rPr>
                <w:rFonts w:ascii="Arial" w:hAnsi="Arial" w:cs="Arial"/>
              </w:rPr>
            </w:pPr>
            <w:r w:rsidRPr="006E6792">
              <w:rPr>
                <w:rFonts w:ascii="Arial" w:hAnsi="Arial" w:cs="Arial"/>
              </w:rPr>
              <w:t xml:space="preserve">Communicate how and when audit observations are to be presented and discussed during the audit.  </w:t>
            </w:r>
          </w:p>
          <w:p w:rsidR="000B3A77" w:rsidRPr="006E6792" w:rsidRDefault="000B3A77" w:rsidP="00FB0DA7">
            <w:pPr>
              <w:rPr>
                <w:rFonts w:ascii="Arial" w:hAnsi="Arial" w:cs="Arial"/>
              </w:rPr>
            </w:pPr>
          </w:p>
          <w:p w:rsidR="000B3A77" w:rsidRPr="006E6792" w:rsidRDefault="000B3A77" w:rsidP="00FB0DA7">
            <w:pPr>
              <w:rPr>
                <w:rFonts w:ascii="Arial" w:hAnsi="Arial" w:cs="Arial"/>
              </w:rPr>
            </w:pPr>
            <w:r w:rsidRPr="006E6792">
              <w:rPr>
                <w:rFonts w:ascii="Arial" w:hAnsi="Arial" w:cs="Arial"/>
              </w:rPr>
              <w:t>From the meeting prepare an announcement memo and distribute accordingly.</w:t>
            </w:r>
          </w:p>
          <w:p w:rsidR="000B3A77" w:rsidRPr="006E6792" w:rsidRDefault="000B3A77" w:rsidP="00FB0DA7">
            <w:pPr>
              <w:rPr>
                <w:rFonts w:ascii="Arial" w:hAnsi="Arial" w:cs="Arial"/>
              </w:rPr>
            </w:pP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rPr>
                <w:rFonts w:ascii="Arial" w:hAnsi="Arial" w:cs="Arial"/>
                <w:b/>
              </w:rPr>
            </w:pPr>
          </w:p>
        </w:tc>
      </w:tr>
      <w:tr w:rsidR="000B3A77" w:rsidRPr="006E6792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2"/>
              </w:numPr>
              <w:spacing w:before="0" w:after="0"/>
              <w:jc w:val="both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0"/>
              </w:numPr>
              <w:spacing w:before="0" w:after="0"/>
              <w:rPr>
                <w:rFonts w:cs="Arial"/>
              </w:rPr>
            </w:pPr>
            <w:r w:rsidRPr="006E6792">
              <w:rPr>
                <w:rFonts w:cs="Arial"/>
              </w:rPr>
              <w:t>Develop Audit Approach and Workplan</w:t>
            </w:r>
          </w:p>
          <w:p w:rsidR="000B3A77" w:rsidRPr="006E6792" w:rsidRDefault="000B3A77" w:rsidP="00FB0DA7">
            <w:pPr>
              <w:rPr>
                <w:rFonts w:ascii="Arial" w:hAnsi="Arial" w:cs="Arial"/>
              </w:rPr>
            </w:pPr>
            <w:r w:rsidRPr="006E6792">
              <w:rPr>
                <w:rFonts w:ascii="Arial" w:hAnsi="Arial" w:cs="Arial"/>
              </w:rPr>
              <w:t>Prepare/Update a detailed workplan (this document) outlining the steps necessary to assess and evaluate the general controls in scope.</w:t>
            </w:r>
          </w:p>
          <w:p w:rsidR="000B3A77" w:rsidRPr="006E6792" w:rsidRDefault="000B3A77" w:rsidP="00FB0DA7">
            <w:pPr>
              <w:rPr>
                <w:rFonts w:ascii="Arial" w:hAnsi="Arial" w:cs="Arial"/>
              </w:rPr>
            </w:pP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rPr>
                <w:rFonts w:ascii="Arial" w:hAnsi="Arial" w:cs="Arial"/>
                <w:b/>
              </w:rPr>
            </w:pPr>
          </w:p>
        </w:tc>
      </w:tr>
      <w:tr w:rsidR="000B3A77" w:rsidRPr="006E6792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2"/>
              </w:numPr>
              <w:spacing w:before="0" w:after="0"/>
              <w:jc w:val="both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EB10DA" w:rsidRDefault="000B3A77" w:rsidP="00FB0DA7">
            <w:pPr>
              <w:rPr>
                <w:rFonts w:ascii="Arial" w:hAnsi="Arial" w:cs="Arial"/>
                <w:b/>
              </w:rPr>
            </w:pPr>
            <w:r w:rsidRPr="00EB10DA">
              <w:rPr>
                <w:rFonts w:ascii="Arial" w:hAnsi="Arial" w:cs="Arial"/>
                <w:b/>
              </w:rPr>
              <w:t>Create and Send Scope Memo</w:t>
            </w:r>
          </w:p>
          <w:p w:rsidR="000B3A77" w:rsidRPr="006E6792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Prepare a scope memo and ensure that the following information is included at a minimum:</w:t>
            </w:r>
          </w:p>
          <w:p w:rsidR="000B3A77" w:rsidRPr="006E6792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6E6792">
              <w:rPr>
                <w:rFonts w:ascii="Arial" w:hAnsi="Arial" w:cs="Arial"/>
              </w:rPr>
              <w:t xml:space="preserve">Overview </w:t>
            </w:r>
            <w:r>
              <w:rPr>
                <w:rFonts w:ascii="Arial" w:hAnsi="Arial" w:cs="Arial"/>
              </w:rPr>
              <w:t xml:space="preserve">(purpose) </w:t>
            </w:r>
            <w:r w:rsidRPr="006E6792">
              <w:rPr>
                <w:rFonts w:ascii="Arial" w:hAnsi="Arial" w:cs="Arial"/>
              </w:rPr>
              <w:t>of the audit</w:t>
            </w:r>
          </w:p>
          <w:p w:rsidR="000B3A77" w:rsidRPr="006E6792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6E6792">
              <w:rPr>
                <w:rFonts w:ascii="Arial" w:hAnsi="Arial" w:cs="Arial"/>
              </w:rPr>
              <w:t>Scope</w:t>
            </w:r>
          </w:p>
          <w:p w:rsidR="000B3A77" w:rsidRPr="006E6792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6E6792">
              <w:rPr>
                <w:rFonts w:ascii="Arial" w:hAnsi="Arial" w:cs="Arial"/>
              </w:rPr>
              <w:t>Objectives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6E6792">
              <w:rPr>
                <w:rFonts w:ascii="Arial" w:hAnsi="Arial" w:cs="Arial"/>
              </w:rPr>
              <w:t>Timing</w:t>
            </w:r>
          </w:p>
          <w:p w:rsidR="000B3A77" w:rsidRPr="006E6792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Reporting process</w:t>
            </w:r>
          </w:p>
          <w:p w:rsidR="000B3A77" w:rsidRPr="006E6792" w:rsidRDefault="000B3A77" w:rsidP="00FB0DA7">
            <w:pPr>
              <w:rPr>
                <w:rFonts w:ascii="Arial" w:hAnsi="Arial" w:cs="Arial"/>
              </w:rPr>
            </w:pP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rPr>
                <w:rFonts w:ascii="Arial" w:hAnsi="Arial" w:cs="Arial"/>
                <w:b/>
              </w:rPr>
            </w:pPr>
          </w:p>
        </w:tc>
      </w:tr>
      <w:tr w:rsidR="00B12888" w:rsidRPr="00B12888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888" w:rsidRPr="00B12888" w:rsidRDefault="00B12888" w:rsidP="00FB0DA7">
            <w:pPr>
              <w:ind w:left="360" w:hanging="360"/>
              <w:rPr>
                <w:rFonts w:ascii="Arial" w:hAnsi="Arial" w:cs="Arial"/>
                <w:b/>
              </w:rPr>
            </w:pPr>
          </w:p>
          <w:p w:rsidR="00B12888" w:rsidRPr="00B12888" w:rsidRDefault="00B12888" w:rsidP="00FB0DA7">
            <w:pPr>
              <w:ind w:left="360" w:hanging="360"/>
              <w:rPr>
                <w:rFonts w:ascii="Arial" w:hAnsi="Arial" w:cs="Arial"/>
                <w:b/>
              </w:rPr>
            </w:pPr>
            <w:r w:rsidRPr="00B12888">
              <w:rPr>
                <w:rFonts w:ascii="Arial" w:hAnsi="Arial" w:cs="Arial"/>
                <w:b/>
              </w:rPr>
              <w:t>Execution</w:t>
            </w:r>
          </w:p>
        </w:tc>
      </w:tr>
      <w:tr w:rsidR="000B3A77" w:rsidRPr="006E6792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2"/>
              </w:numPr>
              <w:spacing w:before="0" w:after="0"/>
              <w:jc w:val="both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0"/>
              </w:numPr>
              <w:spacing w:before="0" w:after="0"/>
              <w:rPr>
                <w:rFonts w:cs="Arial"/>
              </w:rPr>
            </w:pPr>
            <w:r w:rsidRPr="006E6792">
              <w:rPr>
                <w:rFonts w:cs="Arial"/>
              </w:rPr>
              <w:t xml:space="preserve">Obtain Background Information about </w:t>
            </w:r>
            <w:r>
              <w:rPr>
                <w:rFonts w:cs="Arial"/>
              </w:rPr>
              <w:t xml:space="preserve">the </w:t>
            </w:r>
            <w:r w:rsidRPr="006E6792">
              <w:rPr>
                <w:rFonts w:cs="Arial"/>
              </w:rPr>
              <w:t>IT Environment</w:t>
            </w:r>
          </w:p>
          <w:p w:rsidR="000B3A77" w:rsidRPr="006E6792" w:rsidRDefault="000B3A77" w:rsidP="00FB0DA7">
            <w:pPr>
              <w:rPr>
                <w:rFonts w:ascii="Arial" w:hAnsi="Arial" w:cs="Arial"/>
              </w:rPr>
            </w:pPr>
            <w:r w:rsidRPr="006E6792">
              <w:rPr>
                <w:rFonts w:ascii="Arial" w:hAnsi="Arial" w:cs="Arial"/>
              </w:rPr>
              <w:t>Through inquiry with key IT personnel confirm the detailed technical information regarding the application(s) in scope:</w:t>
            </w:r>
          </w:p>
          <w:p w:rsidR="000B3A77" w:rsidRPr="006E6792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6E6792">
              <w:rPr>
                <w:rFonts w:ascii="Arial" w:hAnsi="Arial" w:cs="Arial"/>
              </w:rPr>
              <w:t>Vendor Supplied/Custom Developed</w:t>
            </w:r>
          </w:p>
          <w:p w:rsidR="000B3A77" w:rsidRPr="006E6792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6E6792">
              <w:rPr>
                <w:rFonts w:ascii="Arial" w:hAnsi="Arial" w:cs="Arial"/>
              </w:rPr>
              <w:t>Database</w:t>
            </w:r>
          </w:p>
          <w:p w:rsidR="000B3A77" w:rsidRPr="006E6792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6E6792">
              <w:rPr>
                <w:rFonts w:ascii="Arial" w:hAnsi="Arial" w:cs="Arial"/>
              </w:rPr>
              <w:t>Operating System</w:t>
            </w:r>
          </w:p>
          <w:p w:rsidR="000B3A77" w:rsidRPr="006E6792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6E6792">
              <w:rPr>
                <w:rFonts w:ascii="Arial" w:hAnsi="Arial" w:cs="Arial"/>
              </w:rPr>
              <w:t>Server Name(s)</w:t>
            </w:r>
          </w:p>
          <w:p w:rsidR="000B3A77" w:rsidRPr="006E6792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6E6792">
              <w:rPr>
                <w:rFonts w:ascii="Arial" w:hAnsi="Arial" w:cs="Arial"/>
              </w:rPr>
              <w:t>Version/Release Numbers</w:t>
            </w:r>
          </w:p>
          <w:p w:rsidR="000B3A77" w:rsidRPr="006E6792" w:rsidRDefault="000B3A77" w:rsidP="00FB0DA7">
            <w:pPr>
              <w:rPr>
                <w:rFonts w:ascii="Arial" w:hAnsi="Arial" w:cs="Arial"/>
              </w:rPr>
            </w:pPr>
          </w:p>
          <w:p w:rsidR="000B3A77" w:rsidRPr="006E6792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Create a</w:t>
            </w:r>
            <w:r w:rsidRPr="006E6792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>summary document of that information</w:t>
            </w:r>
            <w:r w:rsidRPr="006E6792">
              <w:rPr>
                <w:rFonts w:ascii="Arial" w:hAnsi="Arial" w:cs="Arial"/>
              </w:rPr>
              <w:t>.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</w:p>
          <w:p w:rsidR="00E70199" w:rsidRDefault="00E70199" w:rsidP="00FB0DA7">
            <w:pPr>
              <w:rPr>
                <w:rFonts w:ascii="Arial" w:hAnsi="Arial" w:cs="Arial"/>
              </w:rPr>
            </w:pPr>
          </w:p>
          <w:p w:rsidR="00E70199" w:rsidRDefault="00E70199" w:rsidP="00FB0DA7">
            <w:pPr>
              <w:rPr>
                <w:rFonts w:ascii="Arial" w:hAnsi="Arial" w:cs="Arial"/>
              </w:rPr>
            </w:pPr>
          </w:p>
          <w:p w:rsidR="00E70199" w:rsidRDefault="00E70199" w:rsidP="00FB0DA7">
            <w:pPr>
              <w:rPr>
                <w:rFonts w:ascii="Arial" w:hAnsi="Arial" w:cs="Arial"/>
              </w:rPr>
            </w:pPr>
          </w:p>
          <w:p w:rsidR="00E70199" w:rsidRDefault="00E70199" w:rsidP="00FB0DA7">
            <w:pPr>
              <w:rPr>
                <w:rFonts w:ascii="Arial" w:hAnsi="Arial" w:cs="Arial"/>
              </w:rPr>
            </w:pPr>
          </w:p>
          <w:p w:rsidR="00E70199" w:rsidRDefault="00E70199" w:rsidP="00FB0DA7">
            <w:pPr>
              <w:rPr>
                <w:rFonts w:ascii="Arial" w:hAnsi="Arial" w:cs="Arial"/>
              </w:rPr>
            </w:pPr>
          </w:p>
          <w:p w:rsidR="00E70199" w:rsidRDefault="00E70199" w:rsidP="00FB0DA7">
            <w:pPr>
              <w:rPr>
                <w:rFonts w:ascii="Arial" w:hAnsi="Arial" w:cs="Arial"/>
              </w:rPr>
            </w:pPr>
          </w:p>
          <w:p w:rsidR="00E70199" w:rsidRDefault="00E70199" w:rsidP="00FB0DA7">
            <w:pPr>
              <w:rPr>
                <w:rFonts w:ascii="Arial" w:hAnsi="Arial" w:cs="Arial"/>
              </w:rPr>
            </w:pPr>
          </w:p>
          <w:p w:rsidR="00E70199" w:rsidRDefault="00E70199" w:rsidP="00FB0DA7">
            <w:pPr>
              <w:rPr>
                <w:rFonts w:ascii="Arial" w:hAnsi="Arial" w:cs="Arial"/>
              </w:rPr>
            </w:pPr>
          </w:p>
          <w:p w:rsidR="00E70199" w:rsidRDefault="00E70199" w:rsidP="00FB0DA7">
            <w:pPr>
              <w:rPr>
                <w:rFonts w:ascii="Arial" w:hAnsi="Arial" w:cs="Arial"/>
              </w:rPr>
            </w:pPr>
          </w:p>
          <w:p w:rsidR="00E70199" w:rsidRDefault="00E70199" w:rsidP="00FB0DA7">
            <w:pPr>
              <w:rPr>
                <w:rFonts w:ascii="Arial" w:hAnsi="Arial" w:cs="Arial"/>
              </w:rPr>
            </w:pPr>
          </w:p>
          <w:p w:rsidR="00E70199" w:rsidRDefault="00E70199" w:rsidP="00FB0DA7">
            <w:pPr>
              <w:rPr>
                <w:rFonts w:ascii="Arial" w:hAnsi="Arial" w:cs="Arial"/>
              </w:rPr>
            </w:pPr>
          </w:p>
          <w:p w:rsidR="00E70199" w:rsidRDefault="00E70199" w:rsidP="00FB0DA7">
            <w:pPr>
              <w:rPr>
                <w:rFonts w:ascii="Arial" w:hAnsi="Arial" w:cs="Arial"/>
              </w:rPr>
            </w:pPr>
          </w:p>
          <w:p w:rsidR="00E70199" w:rsidRDefault="00E70199" w:rsidP="00FB0DA7">
            <w:pPr>
              <w:rPr>
                <w:rFonts w:ascii="Arial" w:hAnsi="Arial" w:cs="Arial"/>
              </w:rPr>
            </w:pPr>
          </w:p>
          <w:p w:rsidR="00E70199" w:rsidRDefault="00E70199" w:rsidP="00FB0DA7">
            <w:pPr>
              <w:rPr>
                <w:rFonts w:ascii="Arial" w:hAnsi="Arial" w:cs="Arial"/>
              </w:rPr>
            </w:pPr>
          </w:p>
          <w:p w:rsidR="00E70199" w:rsidRPr="006E6792" w:rsidRDefault="00E70199" w:rsidP="00FB0DA7">
            <w:pPr>
              <w:rPr>
                <w:rFonts w:ascii="Arial" w:hAnsi="Arial" w:cs="Arial"/>
              </w:rPr>
            </w:pP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ind w:left="360" w:hanging="36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ind w:left="360" w:hanging="360"/>
              <w:rPr>
                <w:rFonts w:ascii="Arial" w:hAnsi="Arial" w:cs="Arial"/>
                <w:b/>
              </w:rPr>
            </w:pPr>
          </w:p>
        </w:tc>
      </w:tr>
      <w:tr w:rsidR="00B12888" w:rsidRPr="00B12888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888" w:rsidRPr="00B12888" w:rsidRDefault="00E70199" w:rsidP="00FB0DA7">
            <w:pPr>
              <w:ind w:left="360" w:hanging="360"/>
              <w:rPr>
                <w:rFonts w:ascii="Arial" w:hAnsi="Arial" w:cs="Arial"/>
                <w:b/>
              </w:rPr>
            </w:pPr>
            <w:r>
              <w:lastRenderedPageBreak/>
              <w:br w:type="page"/>
            </w:r>
          </w:p>
          <w:p w:rsidR="00B12888" w:rsidRPr="00B12888" w:rsidRDefault="00B12888" w:rsidP="00FB0DA7">
            <w:pPr>
              <w:ind w:left="360" w:hanging="360"/>
              <w:rPr>
                <w:rFonts w:ascii="Arial" w:hAnsi="Arial" w:cs="Arial"/>
                <w:b/>
              </w:rPr>
            </w:pPr>
            <w:r w:rsidRPr="00B12888">
              <w:rPr>
                <w:rFonts w:ascii="Arial" w:hAnsi="Arial" w:cs="Arial"/>
                <w:b/>
              </w:rPr>
              <w:t>Change Management</w:t>
            </w:r>
          </w:p>
        </w:tc>
      </w:tr>
      <w:tr w:rsidR="000B3A77" w:rsidRPr="006E6792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2"/>
              </w:numPr>
              <w:spacing w:before="0" w:after="0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131BB" w:rsidRDefault="000B3A77" w:rsidP="00FB0DA7">
            <w:pPr>
              <w:rPr>
                <w:rFonts w:ascii="Arial" w:hAnsi="Arial" w:cs="Arial"/>
                <w:b/>
              </w:rPr>
            </w:pPr>
            <w:r w:rsidRPr="006131BB">
              <w:rPr>
                <w:rFonts w:ascii="Arial" w:hAnsi="Arial" w:cs="Arial"/>
                <w:b/>
              </w:rPr>
              <w:t>Gain An Understanding of Change Management Controls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Through review of </w:t>
            </w:r>
            <w:r w:rsidR="007378DD">
              <w:rPr>
                <w:rFonts w:ascii="Arial" w:hAnsi="Arial" w:cs="Arial"/>
              </w:rPr>
              <w:t>Policies, Standards, Procedure, and other documentation</w:t>
            </w:r>
            <w:r>
              <w:rPr>
                <w:rFonts w:ascii="Arial" w:hAnsi="Arial" w:cs="Arial"/>
              </w:rPr>
              <w:t>, interviews with change management personnel, and review of other documentation, gain an understanding of the change management controls, including: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 Development/Acquisition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 Changes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Maintenance Changes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Emergency Changes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Configuration/Parameter Changes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of Patches/Upgrades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</w:p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During this process, make note of the following control areas: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Authorization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Testing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Approval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Segregation of Duties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Monitoring</w:t>
            </w:r>
          </w:p>
          <w:p w:rsidR="000B3A77" w:rsidRPr="006131BB" w:rsidRDefault="000B3A77" w:rsidP="00FB0DA7">
            <w:pPr>
              <w:rPr>
                <w:rFonts w:ascii="Arial" w:hAnsi="Arial" w:cs="Arial"/>
                <w:i/>
              </w:rPr>
            </w:pP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ind w:left="360" w:hanging="36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ind w:left="360" w:hanging="360"/>
              <w:rPr>
                <w:rFonts w:ascii="Arial" w:hAnsi="Arial" w:cs="Arial"/>
                <w:b/>
              </w:rPr>
            </w:pPr>
          </w:p>
        </w:tc>
      </w:tr>
      <w:tr w:rsidR="000B3A77" w:rsidRPr="006E6792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2"/>
              </w:numPr>
              <w:spacing w:before="0" w:after="0"/>
              <w:jc w:val="both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9F085F" w:rsidRDefault="000B3A77" w:rsidP="00FB0DA7">
            <w:pPr>
              <w:rPr>
                <w:rFonts w:ascii="Arial" w:hAnsi="Arial" w:cs="Arial"/>
                <w:b/>
              </w:rPr>
            </w:pPr>
            <w:r w:rsidRPr="009F085F">
              <w:rPr>
                <w:rFonts w:ascii="Arial" w:hAnsi="Arial" w:cs="Arial"/>
                <w:b/>
              </w:rPr>
              <w:t>Perform a Walkthrough Of The Change Management Controls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Perform a walkthrough of the change management process, noting the key controls in the process, to confirm your understanding.  </w:t>
            </w:r>
          </w:p>
          <w:p w:rsidR="000B3A77" w:rsidRPr="006E6792" w:rsidRDefault="000B3A77" w:rsidP="00FB0DA7">
            <w:pPr>
              <w:rPr>
                <w:rFonts w:ascii="Arial" w:hAnsi="Arial" w:cs="Arial"/>
              </w:rPr>
            </w:pP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ind w:left="360" w:hanging="36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rPr>
                <w:rFonts w:ascii="Arial" w:hAnsi="Arial" w:cs="Arial"/>
                <w:b/>
              </w:rPr>
            </w:pPr>
          </w:p>
        </w:tc>
      </w:tr>
      <w:tr w:rsidR="000B3A77" w:rsidRPr="006E6792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2"/>
              </w:numPr>
              <w:spacing w:before="0" w:after="0"/>
              <w:jc w:val="both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AB5885" w:rsidRDefault="000B3A77" w:rsidP="00FB0DA7">
            <w:pPr>
              <w:rPr>
                <w:rFonts w:ascii="Arial" w:hAnsi="Arial" w:cs="Arial"/>
                <w:b/>
              </w:rPr>
            </w:pPr>
            <w:r w:rsidRPr="00AB5885">
              <w:rPr>
                <w:rFonts w:ascii="Arial" w:hAnsi="Arial" w:cs="Arial"/>
                <w:b/>
              </w:rPr>
              <w:t>Test Change Management Controls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 the results of the walkthrough, identify and test the key change management controls.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</w:p>
          <w:p w:rsidR="007378DD" w:rsidRDefault="007378DD" w:rsidP="00FB0DA7">
            <w:pPr>
              <w:rPr>
                <w:rFonts w:ascii="Arial" w:hAnsi="Arial" w:cs="Arial"/>
              </w:rPr>
            </w:pPr>
          </w:p>
          <w:p w:rsidR="007378DD" w:rsidRDefault="007378DD" w:rsidP="00FB0DA7">
            <w:pPr>
              <w:rPr>
                <w:rFonts w:ascii="Arial" w:hAnsi="Arial" w:cs="Arial"/>
              </w:rPr>
            </w:pPr>
          </w:p>
          <w:p w:rsidR="007378DD" w:rsidRDefault="007378DD" w:rsidP="00FB0DA7">
            <w:pPr>
              <w:rPr>
                <w:rFonts w:ascii="Arial" w:hAnsi="Arial" w:cs="Arial"/>
              </w:rPr>
            </w:pPr>
          </w:p>
          <w:p w:rsidR="007378DD" w:rsidRDefault="007378DD" w:rsidP="00FB0DA7">
            <w:pPr>
              <w:rPr>
                <w:rFonts w:ascii="Arial" w:hAnsi="Arial" w:cs="Arial"/>
              </w:rPr>
            </w:pPr>
          </w:p>
          <w:p w:rsidR="00307EB9" w:rsidRDefault="00307EB9" w:rsidP="00FB0DA7">
            <w:pPr>
              <w:rPr>
                <w:rFonts w:ascii="Arial" w:hAnsi="Arial" w:cs="Arial"/>
              </w:rPr>
            </w:pPr>
          </w:p>
          <w:p w:rsidR="00307EB9" w:rsidRPr="006E6792" w:rsidRDefault="00307EB9" w:rsidP="00FB0DA7">
            <w:pPr>
              <w:rPr>
                <w:rFonts w:ascii="Arial" w:hAnsi="Arial" w:cs="Arial"/>
              </w:rPr>
            </w:pP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ind w:left="360" w:hanging="36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rPr>
                <w:rFonts w:ascii="Arial" w:hAnsi="Arial" w:cs="Arial"/>
                <w:b/>
              </w:rPr>
            </w:pPr>
          </w:p>
        </w:tc>
      </w:tr>
      <w:tr w:rsidR="00B12888" w:rsidRPr="00B12888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888" w:rsidRPr="00B12888" w:rsidRDefault="00B12888" w:rsidP="00FB0DA7">
            <w:pPr>
              <w:ind w:left="360" w:hanging="360"/>
              <w:rPr>
                <w:rFonts w:ascii="Arial" w:hAnsi="Arial" w:cs="Arial"/>
                <w:b/>
              </w:rPr>
            </w:pPr>
          </w:p>
          <w:p w:rsidR="00B12888" w:rsidRPr="00B12888" w:rsidRDefault="00B12888" w:rsidP="00FB0DA7">
            <w:pPr>
              <w:ind w:left="360" w:hanging="360"/>
              <w:rPr>
                <w:rFonts w:ascii="Arial" w:hAnsi="Arial" w:cs="Arial"/>
                <w:b/>
              </w:rPr>
            </w:pPr>
            <w:r w:rsidRPr="00B12888">
              <w:rPr>
                <w:rFonts w:ascii="Arial" w:hAnsi="Arial" w:cs="Arial"/>
                <w:b/>
              </w:rPr>
              <w:t>User Administration &amp; System Security</w:t>
            </w:r>
          </w:p>
        </w:tc>
      </w:tr>
      <w:tr w:rsidR="000B3A77" w:rsidRPr="006E6792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2"/>
              </w:numPr>
              <w:spacing w:before="0" w:after="0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131BB" w:rsidRDefault="000B3A77" w:rsidP="00FB0DA7">
            <w:pPr>
              <w:rPr>
                <w:rFonts w:ascii="Arial" w:hAnsi="Arial" w:cs="Arial"/>
                <w:b/>
              </w:rPr>
            </w:pPr>
            <w:r w:rsidRPr="006131BB">
              <w:rPr>
                <w:rFonts w:ascii="Arial" w:hAnsi="Arial" w:cs="Arial"/>
                <w:b/>
              </w:rPr>
              <w:t xml:space="preserve">Gain An Understanding of </w:t>
            </w:r>
            <w:r>
              <w:rPr>
                <w:rFonts w:ascii="Arial" w:hAnsi="Arial" w:cs="Arial"/>
                <w:b/>
              </w:rPr>
              <w:t>User Administration</w:t>
            </w:r>
            <w:r w:rsidRPr="006131BB">
              <w:rPr>
                <w:rFonts w:ascii="Arial" w:hAnsi="Arial" w:cs="Arial"/>
                <w:b/>
              </w:rPr>
              <w:t xml:space="preserve"> Controls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Through review of Standard </w:t>
            </w:r>
            <w:r w:rsidR="007378DD">
              <w:rPr>
                <w:rFonts w:ascii="Arial" w:hAnsi="Arial" w:cs="Arial"/>
              </w:rPr>
              <w:t>Policies, Standards, Procedure, and other documentation</w:t>
            </w:r>
            <w:r>
              <w:rPr>
                <w:rFonts w:ascii="Arial" w:hAnsi="Arial" w:cs="Arial"/>
              </w:rPr>
              <w:t>, interviews with change management personnel, and review of other documentation, gain an understanding of the User Administration controls, including the processes for: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New Users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Modifications Of Existing Users’ Access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Terminations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Monitoring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Incident Response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</w:p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During this process, make note of the following control areas: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Authorization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Access Levels Identified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Granted On A Need-Only Basis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Segregation of Duties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Timely Removals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Controls for Privileged Users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Monitoring/Alerts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Escalation Procedures</w:t>
            </w:r>
          </w:p>
          <w:p w:rsidR="000B3A77" w:rsidRPr="006131BB" w:rsidRDefault="000B3A77" w:rsidP="00FB0DA7">
            <w:pPr>
              <w:rPr>
                <w:rFonts w:ascii="Arial" w:hAnsi="Arial" w:cs="Arial"/>
                <w:i/>
              </w:rPr>
            </w:pP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ind w:left="360" w:hanging="36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ind w:left="360" w:hanging="360"/>
              <w:rPr>
                <w:rFonts w:ascii="Arial" w:hAnsi="Arial" w:cs="Arial"/>
                <w:b/>
              </w:rPr>
            </w:pPr>
          </w:p>
        </w:tc>
      </w:tr>
      <w:tr w:rsidR="000B3A77" w:rsidRPr="006E6792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2"/>
              </w:numPr>
              <w:spacing w:before="0" w:after="0"/>
              <w:jc w:val="both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9F085F" w:rsidRDefault="000B3A77" w:rsidP="00FB0DA7">
            <w:pPr>
              <w:rPr>
                <w:rFonts w:ascii="Arial" w:hAnsi="Arial" w:cs="Arial"/>
                <w:b/>
              </w:rPr>
            </w:pPr>
            <w:r w:rsidRPr="009F085F">
              <w:rPr>
                <w:rFonts w:ascii="Arial" w:hAnsi="Arial" w:cs="Arial"/>
                <w:b/>
              </w:rPr>
              <w:t xml:space="preserve">Perform a Walkthrough Of The </w:t>
            </w:r>
            <w:r>
              <w:rPr>
                <w:rFonts w:ascii="Arial" w:hAnsi="Arial" w:cs="Arial"/>
                <w:b/>
              </w:rPr>
              <w:t>User Administration</w:t>
            </w:r>
            <w:r w:rsidRPr="009F085F">
              <w:rPr>
                <w:rFonts w:ascii="Arial" w:hAnsi="Arial" w:cs="Arial"/>
                <w:b/>
              </w:rPr>
              <w:t xml:space="preserve"> Controls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Perform a walkthrough of the User Administration process, noting the key controls in the process, to confirm your understanding.</w:t>
            </w:r>
          </w:p>
          <w:p w:rsidR="000B3A77" w:rsidRPr="006E6792" w:rsidRDefault="000B3A77" w:rsidP="00FB0DA7">
            <w:pPr>
              <w:rPr>
                <w:rFonts w:ascii="Arial" w:hAnsi="Arial" w:cs="Arial"/>
              </w:rPr>
            </w:pP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ind w:left="360" w:hanging="36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rPr>
                <w:rFonts w:ascii="Arial" w:hAnsi="Arial" w:cs="Arial"/>
                <w:b/>
              </w:rPr>
            </w:pPr>
          </w:p>
        </w:tc>
      </w:tr>
      <w:tr w:rsidR="000B3A77" w:rsidRPr="006E6792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2"/>
              </w:numPr>
              <w:spacing w:before="0" w:after="0"/>
              <w:jc w:val="both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AB5885" w:rsidRDefault="000B3A77" w:rsidP="00FB0DA7">
            <w:pPr>
              <w:rPr>
                <w:rFonts w:ascii="Arial" w:hAnsi="Arial" w:cs="Arial"/>
                <w:b/>
              </w:rPr>
            </w:pPr>
            <w:r w:rsidRPr="00AB5885">
              <w:rPr>
                <w:rFonts w:ascii="Arial" w:hAnsi="Arial" w:cs="Arial"/>
                <w:b/>
              </w:rPr>
              <w:t xml:space="preserve">Test </w:t>
            </w:r>
            <w:r>
              <w:rPr>
                <w:rFonts w:ascii="Arial" w:hAnsi="Arial" w:cs="Arial"/>
                <w:b/>
              </w:rPr>
              <w:t>User Administration</w:t>
            </w:r>
            <w:r w:rsidRPr="00AB5885">
              <w:rPr>
                <w:rFonts w:ascii="Arial" w:hAnsi="Arial" w:cs="Arial"/>
                <w:b/>
              </w:rPr>
              <w:t xml:space="preserve"> Controls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 the results of the walkthrough, identify and test the key User Administration controls.</w:t>
            </w:r>
          </w:p>
          <w:p w:rsidR="000B3A77" w:rsidRPr="006E6792" w:rsidRDefault="000B3A77" w:rsidP="00FB0DA7">
            <w:pPr>
              <w:rPr>
                <w:rFonts w:ascii="Arial" w:hAnsi="Arial" w:cs="Arial"/>
              </w:rPr>
            </w:pP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ind w:left="360" w:hanging="36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rPr>
                <w:rFonts w:ascii="Arial" w:hAnsi="Arial" w:cs="Arial"/>
                <w:b/>
              </w:rPr>
            </w:pPr>
          </w:p>
        </w:tc>
      </w:tr>
      <w:tr w:rsidR="000B3A77" w:rsidRPr="006E6792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2"/>
              </w:numPr>
              <w:spacing w:before="0" w:after="0"/>
              <w:jc w:val="both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Default="000B3A77" w:rsidP="00FB0DA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Password Configurations</w:t>
            </w:r>
          </w:p>
          <w:p w:rsidR="000B3A77" w:rsidRPr="007766E6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Gain an understanding of and test the password controls, including: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Minimum password length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Initial changes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Composition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Required changes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Account lockout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History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Logging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Idle-session time-outs</w:t>
            </w:r>
          </w:p>
          <w:p w:rsidR="000B3A77" w:rsidRPr="007766E6" w:rsidRDefault="000B3A77" w:rsidP="00FB0DA7">
            <w:pPr>
              <w:rPr>
                <w:rFonts w:ascii="Arial" w:hAnsi="Arial" w:cs="Arial"/>
              </w:rPr>
            </w:pP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ind w:left="360" w:hanging="36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rPr>
                <w:rFonts w:ascii="Arial" w:hAnsi="Arial" w:cs="Arial"/>
                <w:b/>
              </w:rPr>
            </w:pPr>
          </w:p>
        </w:tc>
      </w:tr>
      <w:tr w:rsidR="00B12888" w:rsidRPr="00B12888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888" w:rsidRPr="00B12888" w:rsidRDefault="00B12888" w:rsidP="00FB0DA7">
            <w:pPr>
              <w:rPr>
                <w:rFonts w:ascii="Arial" w:hAnsi="Arial" w:cs="Arial"/>
                <w:b/>
              </w:rPr>
            </w:pPr>
          </w:p>
          <w:p w:rsidR="00B12888" w:rsidRPr="00B12888" w:rsidRDefault="00B12888" w:rsidP="00FB0DA7">
            <w:pPr>
              <w:rPr>
                <w:rFonts w:ascii="Arial" w:hAnsi="Arial" w:cs="Arial"/>
                <w:b/>
              </w:rPr>
            </w:pPr>
            <w:r w:rsidRPr="00B12888">
              <w:rPr>
                <w:rFonts w:ascii="Arial" w:hAnsi="Arial" w:cs="Arial"/>
                <w:b/>
              </w:rPr>
              <w:t>IT Operations</w:t>
            </w:r>
          </w:p>
        </w:tc>
      </w:tr>
      <w:tr w:rsidR="000B3A77" w:rsidRPr="006E6792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2"/>
              </w:numPr>
              <w:spacing w:before="0" w:after="0"/>
              <w:jc w:val="both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Job Scheduling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Determine how any additions/changes/deletions to job scheduling is authorized and controlled.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</w:p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the key job scheduling controls.</w:t>
            </w:r>
          </w:p>
          <w:p w:rsidR="000B3A77" w:rsidRPr="00CA5315" w:rsidRDefault="000B3A77" w:rsidP="00FB0DA7">
            <w:pPr>
              <w:rPr>
                <w:rFonts w:ascii="Arial" w:hAnsi="Arial" w:cs="Arial"/>
              </w:rPr>
            </w:pP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ind w:left="360" w:hanging="36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rPr>
                <w:rFonts w:ascii="Arial" w:hAnsi="Arial" w:cs="Arial"/>
                <w:b/>
              </w:rPr>
            </w:pPr>
          </w:p>
        </w:tc>
      </w:tr>
      <w:tr w:rsidR="000B3A77" w:rsidRPr="006E6792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2"/>
              </w:numPr>
              <w:spacing w:before="0" w:after="0"/>
              <w:jc w:val="both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Monitoring and Problem Management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Determine how the IT environment is monitored.  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</w:p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Determine how problems/operational-failures are resolved (including escalation procedures), recorded, and monitored.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</w:p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Determine how management monitors the performance of the IT environment.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</w:p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the key monitoring and problem management controls.</w:t>
            </w:r>
          </w:p>
          <w:p w:rsidR="000B3A77" w:rsidRPr="003A7CBB" w:rsidRDefault="000B3A77" w:rsidP="00FB0DA7">
            <w:pPr>
              <w:rPr>
                <w:rFonts w:ascii="Arial" w:hAnsi="Arial" w:cs="Arial"/>
              </w:rPr>
            </w:pP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ind w:left="360" w:hanging="36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rPr>
                <w:rFonts w:ascii="Arial" w:hAnsi="Arial" w:cs="Arial"/>
                <w:b/>
              </w:rPr>
            </w:pPr>
          </w:p>
        </w:tc>
      </w:tr>
      <w:tr w:rsidR="000B3A77" w:rsidRPr="006E6792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2"/>
              </w:numPr>
              <w:spacing w:before="0" w:after="0"/>
              <w:jc w:val="both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Backups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Determine how systems are backed-up, including: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Which data is backed up on what frequency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How and where are backups stored while onsite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Offsite storage and offsite rotation strategy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Existence and location (preferably offsite) if backup logs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Personnel authorized to retrieve offsite backups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Testing of backups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</w:p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the key backup controls.</w:t>
            </w:r>
          </w:p>
          <w:p w:rsidR="000B3A77" w:rsidRPr="006E0C6A" w:rsidRDefault="000B3A77" w:rsidP="00FB0DA7">
            <w:pPr>
              <w:rPr>
                <w:rFonts w:ascii="Arial" w:hAnsi="Arial" w:cs="Arial"/>
              </w:rPr>
            </w:pP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ind w:left="360" w:hanging="36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rPr>
                <w:rFonts w:ascii="Arial" w:hAnsi="Arial" w:cs="Arial"/>
                <w:b/>
              </w:rPr>
            </w:pPr>
          </w:p>
        </w:tc>
      </w:tr>
      <w:tr w:rsidR="007378DD" w:rsidRPr="006E6792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8DD" w:rsidRPr="006E6792" w:rsidRDefault="007378DD" w:rsidP="00FB0DA7">
            <w:pPr>
              <w:pStyle w:val="Heading2"/>
              <w:numPr>
                <w:ilvl w:val="0"/>
                <w:numId w:val="2"/>
              </w:numPr>
              <w:spacing w:before="0" w:after="0"/>
              <w:jc w:val="both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8DD" w:rsidRDefault="007378DD" w:rsidP="00FB0DA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AntiVirus / AntiSpyware / AntiMalware</w:t>
            </w:r>
          </w:p>
          <w:p w:rsidR="00377E76" w:rsidRDefault="007378DD" w:rsidP="00377E76">
            <w:pPr>
              <w:rPr>
                <w:rFonts w:ascii="Arial" w:hAnsi="Arial" w:cs="Arial"/>
              </w:rPr>
            </w:pPr>
            <w:r w:rsidRPr="00377E76">
              <w:rPr>
                <w:rFonts w:ascii="Arial" w:hAnsi="Arial" w:cs="Arial"/>
              </w:rPr>
              <w:t xml:space="preserve">Determine if </w:t>
            </w:r>
            <w:r w:rsidR="00377E76" w:rsidRPr="00377E76">
              <w:rPr>
                <w:rFonts w:ascii="Arial" w:hAnsi="Arial" w:cs="Arial"/>
              </w:rPr>
              <w:t>AntiVirus / AntiSpyware / AntiMalware software is</w:t>
            </w:r>
            <w:r w:rsidR="00377E76">
              <w:rPr>
                <w:rFonts w:ascii="Arial" w:hAnsi="Arial" w:cs="Arial"/>
              </w:rPr>
              <w:t xml:space="preserve"> installed on the production server and related workstations.  Also determine how often the virus/other definitions are updated.</w:t>
            </w:r>
          </w:p>
          <w:p w:rsidR="007378DD" w:rsidRPr="00377E76" w:rsidRDefault="00377E76" w:rsidP="00377E76">
            <w:pPr>
              <w:rPr>
                <w:rFonts w:ascii="Arial" w:hAnsi="Arial" w:cs="Arial"/>
              </w:rPr>
            </w:pPr>
            <w:r w:rsidRPr="00377E7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8DD" w:rsidRPr="006E6792" w:rsidRDefault="007378DD" w:rsidP="00FB0DA7">
            <w:pPr>
              <w:ind w:left="360" w:hanging="36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8DD" w:rsidRPr="006E6792" w:rsidRDefault="007378DD" w:rsidP="00FB0DA7">
            <w:pPr>
              <w:rPr>
                <w:rFonts w:ascii="Arial" w:hAnsi="Arial" w:cs="Arial"/>
                <w:b/>
              </w:rPr>
            </w:pPr>
          </w:p>
        </w:tc>
      </w:tr>
      <w:tr w:rsidR="000B3A77" w:rsidRPr="006E6792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2"/>
              </w:numPr>
              <w:spacing w:before="0" w:after="0"/>
              <w:jc w:val="both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Business Continuity Planning (BCP) / Disaster Recovery Planning (DRP)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Obtain and review BCP/DRP.  Determine that the following is evidenced: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risk analysis was performed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business impact analysis was performed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 least yearly updates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 least yearly testing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</w:p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Determine whether BCPs/DRPs have been communicated to affected parties and are available offsite, as needed.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</w:p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the key BCP/DRP controls.</w:t>
            </w:r>
          </w:p>
          <w:p w:rsidR="000B3A77" w:rsidRPr="00530780" w:rsidRDefault="000B3A77" w:rsidP="00FB0DA7">
            <w:pPr>
              <w:rPr>
                <w:rFonts w:ascii="Arial" w:hAnsi="Arial" w:cs="Arial"/>
              </w:rPr>
            </w:pP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ind w:left="360" w:hanging="36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rPr>
                <w:rFonts w:ascii="Arial" w:hAnsi="Arial" w:cs="Arial"/>
                <w:b/>
              </w:rPr>
            </w:pPr>
          </w:p>
        </w:tc>
      </w:tr>
      <w:tr w:rsidR="000B3A77" w:rsidRPr="006E6792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2"/>
              </w:numPr>
              <w:spacing w:before="0" w:after="0"/>
              <w:jc w:val="both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Physical Security</w:t>
            </w:r>
          </w:p>
          <w:p w:rsidR="000B3A77" w:rsidRPr="008D4705" w:rsidRDefault="000B3A77" w:rsidP="00FB0DA7">
            <w:pPr>
              <w:rPr>
                <w:rFonts w:ascii="Arial" w:hAnsi="Arial" w:cs="Arial"/>
              </w:rPr>
            </w:pPr>
            <w:r w:rsidRPr="008D4705">
              <w:rPr>
                <w:rFonts w:ascii="Arial" w:hAnsi="Arial" w:cs="Arial"/>
              </w:rPr>
              <w:t>Determine that physical access is restricted to authorized individuals only in the following areas: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8D4705">
              <w:rPr>
                <w:rFonts w:ascii="Arial" w:hAnsi="Arial" w:cs="Arial"/>
              </w:rPr>
              <w:t>Data centers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8D4705">
              <w:rPr>
                <w:rFonts w:ascii="Arial" w:hAnsi="Arial" w:cs="Arial"/>
              </w:rPr>
              <w:t>Computer rooms</w:t>
            </w:r>
          </w:p>
          <w:p w:rsidR="000B3A77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8D4705">
              <w:rPr>
                <w:rFonts w:ascii="Arial" w:hAnsi="Arial" w:cs="Arial"/>
              </w:rPr>
              <w:t>Key file and communication servers</w:t>
            </w:r>
          </w:p>
          <w:p w:rsidR="000B3A77" w:rsidRPr="008D4705" w:rsidRDefault="000B3A77" w:rsidP="00FB0DA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8D4705">
              <w:rPr>
                <w:rFonts w:ascii="Arial" w:hAnsi="Arial" w:cs="Arial"/>
              </w:rPr>
              <w:t xml:space="preserve">Off-line data </w:t>
            </w:r>
            <w:r>
              <w:rPr>
                <w:rFonts w:ascii="Arial" w:hAnsi="Arial" w:cs="Arial"/>
              </w:rPr>
              <w:t>storage (e.g. tapes/cartridges)</w:t>
            </w:r>
          </w:p>
          <w:p w:rsidR="000B3A77" w:rsidRPr="008D4705" w:rsidRDefault="000B3A77" w:rsidP="00FB0DA7">
            <w:pPr>
              <w:rPr>
                <w:rFonts w:ascii="Arial" w:hAnsi="Arial" w:cs="Arial"/>
              </w:rPr>
            </w:pPr>
          </w:p>
          <w:p w:rsidR="000B3A77" w:rsidRPr="008D4705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Determine that k</w:t>
            </w:r>
            <w:r w:rsidRPr="008D4705">
              <w:rPr>
                <w:rFonts w:ascii="Arial" w:hAnsi="Arial" w:cs="Arial"/>
              </w:rPr>
              <w:t>ey report distribution is restricted to authorized individuals only.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</w:p>
          <w:p w:rsidR="000B3A77" w:rsidRDefault="000B3A77" w:rsidP="00FB0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the key physical security controls.</w:t>
            </w:r>
          </w:p>
          <w:p w:rsidR="000B3A77" w:rsidRPr="008D4705" w:rsidRDefault="000B3A77" w:rsidP="00FB0DA7">
            <w:pPr>
              <w:rPr>
                <w:rFonts w:ascii="Arial" w:hAnsi="Arial" w:cs="Arial"/>
              </w:rPr>
            </w:pP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ind w:left="360" w:hanging="36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rPr>
                <w:rFonts w:ascii="Arial" w:hAnsi="Arial" w:cs="Arial"/>
                <w:b/>
              </w:rPr>
            </w:pPr>
          </w:p>
        </w:tc>
      </w:tr>
      <w:tr w:rsidR="00B12888" w:rsidRPr="00B12888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888" w:rsidRPr="00B12888" w:rsidRDefault="00B12888" w:rsidP="00FB0DA7">
            <w:pPr>
              <w:ind w:left="360" w:hanging="360"/>
              <w:rPr>
                <w:rFonts w:ascii="Arial" w:hAnsi="Arial" w:cs="Arial"/>
                <w:b/>
              </w:rPr>
            </w:pPr>
          </w:p>
          <w:p w:rsidR="00B12888" w:rsidRPr="00B12888" w:rsidRDefault="00B12888" w:rsidP="00FB0DA7">
            <w:pPr>
              <w:ind w:left="360" w:hanging="360"/>
              <w:rPr>
                <w:rFonts w:ascii="Arial" w:hAnsi="Arial" w:cs="Arial"/>
                <w:b/>
              </w:rPr>
            </w:pPr>
            <w:r w:rsidRPr="00B12888">
              <w:rPr>
                <w:rFonts w:ascii="Arial" w:hAnsi="Arial" w:cs="Arial"/>
                <w:b/>
              </w:rPr>
              <w:t>Reporting</w:t>
            </w:r>
          </w:p>
        </w:tc>
      </w:tr>
      <w:tr w:rsidR="000B3A77" w:rsidRPr="006E6792" w:rsidTr="000D79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2"/>
              </w:numPr>
              <w:spacing w:before="0" w:after="0"/>
              <w:jc w:val="both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0"/>
              </w:numPr>
              <w:spacing w:before="0" w:after="0"/>
              <w:rPr>
                <w:rFonts w:cs="Arial"/>
              </w:rPr>
            </w:pPr>
            <w:r w:rsidRPr="006E6792">
              <w:rPr>
                <w:rFonts w:cs="Arial"/>
              </w:rPr>
              <w:t>Note Issues and Observations</w:t>
            </w:r>
          </w:p>
          <w:p w:rsidR="000B3A77" w:rsidRDefault="000B3A77" w:rsidP="00FB0DA7">
            <w:pPr>
              <w:rPr>
                <w:rFonts w:ascii="Arial" w:hAnsi="Arial" w:cs="Arial"/>
              </w:rPr>
            </w:pPr>
            <w:r w:rsidRPr="006E6792">
              <w:rPr>
                <w:rFonts w:ascii="Arial" w:hAnsi="Arial" w:cs="Arial"/>
              </w:rPr>
              <w:t xml:space="preserve">Summarize Issues and Observations noted.  Discuss these issues with the process owner(s) and obtain </w:t>
            </w:r>
            <w:r>
              <w:rPr>
                <w:rFonts w:ascii="Arial" w:hAnsi="Arial" w:cs="Arial"/>
              </w:rPr>
              <w:t>Management’s Response (</w:t>
            </w:r>
            <w:r w:rsidRPr="006E6792">
              <w:rPr>
                <w:rFonts w:ascii="Arial" w:hAnsi="Arial" w:cs="Arial"/>
              </w:rPr>
              <w:t>action plans for the issues</w:t>
            </w:r>
            <w:r>
              <w:rPr>
                <w:rFonts w:ascii="Arial" w:hAnsi="Arial" w:cs="Arial"/>
              </w:rPr>
              <w:t>) for the</w:t>
            </w:r>
            <w:r w:rsidRPr="006E6792">
              <w:rPr>
                <w:rFonts w:ascii="Arial" w:hAnsi="Arial" w:cs="Arial"/>
              </w:rPr>
              <w:t xml:space="preserve"> observations and exceptions noted.</w:t>
            </w:r>
          </w:p>
          <w:p w:rsidR="00817A09" w:rsidRDefault="00817A09" w:rsidP="00FB0DA7">
            <w:pPr>
              <w:rPr>
                <w:rFonts w:ascii="Arial" w:hAnsi="Arial" w:cs="Arial"/>
              </w:rPr>
            </w:pPr>
          </w:p>
          <w:p w:rsidR="00817A09" w:rsidRDefault="00817A09" w:rsidP="00FB0DA7">
            <w:pPr>
              <w:rPr>
                <w:rFonts w:ascii="Arial" w:hAnsi="Arial" w:cs="Arial"/>
              </w:rPr>
            </w:pPr>
          </w:p>
          <w:p w:rsidR="00817A09" w:rsidRPr="006E6792" w:rsidRDefault="00817A09" w:rsidP="00FB0DA7">
            <w:pPr>
              <w:rPr>
                <w:rFonts w:ascii="Arial" w:hAnsi="Arial" w:cs="Arial"/>
              </w:rPr>
            </w:pPr>
          </w:p>
          <w:p w:rsidR="000B3A77" w:rsidRPr="006E6792" w:rsidRDefault="000B3A77" w:rsidP="00FB0DA7">
            <w:pPr>
              <w:rPr>
                <w:rFonts w:ascii="Arial" w:hAnsi="Arial" w:cs="Arial"/>
              </w:rPr>
            </w:pP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ind w:left="360" w:hanging="36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ind w:left="360" w:hanging="360"/>
              <w:rPr>
                <w:rFonts w:ascii="Arial" w:hAnsi="Arial" w:cs="Arial"/>
                <w:b/>
              </w:rPr>
            </w:pPr>
          </w:p>
        </w:tc>
      </w:tr>
      <w:tr w:rsidR="00B12888" w:rsidRPr="00B12888" w:rsidTr="000B3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888" w:rsidRPr="00B12888" w:rsidRDefault="00B12888" w:rsidP="00FB0DA7">
            <w:pPr>
              <w:ind w:left="360" w:hanging="360"/>
              <w:rPr>
                <w:rFonts w:ascii="Arial" w:hAnsi="Arial" w:cs="Arial"/>
                <w:b/>
              </w:rPr>
            </w:pPr>
          </w:p>
          <w:p w:rsidR="00B12888" w:rsidRPr="00B12888" w:rsidRDefault="00B12888" w:rsidP="00FB0DA7">
            <w:pPr>
              <w:ind w:left="360" w:hanging="360"/>
              <w:rPr>
                <w:rFonts w:ascii="Arial" w:hAnsi="Arial" w:cs="Arial"/>
                <w:b/>
              </w:rPr>
            </w:pPr>
            <w:r w:rsidRPr="00B12888">
              <w:rPr>
                <w:rFonts w:ascii="Arial" w:hAnsi="Arial" w:cs="Arial"/>
                <w:b/>
              </w:rPr>
              <w:t>Closeout</w:t>
            </w:r>
          </w:p>
        </w:tc>
      </w:tr>
      <w:tr w:rsidR="000B3A77" w:rsidRPr="006E6792" w:rsidTr="000D79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2"/>
              </w:numPr>
              <w:spacing w:before="0" w:after="0"/>
              <w:jc w:val="both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A36E38" w:rsidRDefault="000B3A77" w:rsidP="00FB0DA7">
            <w:pPr>
              <w:pStyle w:val="BodyText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A36E38">
              <w:rPr>
                <w:rFonts w:ascii="Arial" w:hAnsi="Arial" w:cs="Arial"/>
                <w:b/>
                <w:sz w:val="20"/>
                <w:szCs w:val="20"/>
              </w:rPr>
              <w:t>Send and Obtain Business Partner Feedback (Satisfaction Survey)</w:t>
            </w:r>
          </w:p>
          <w:p w:rsidR="000B3A77" w:rsidRPr="006E6792" w:rsidRDefault="000B3A77" w:rsidP="00FB0DA7">
            <w:pPr>
              <w:pStyle w:val="BodyTex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E6792">
              <w:rPr>
                <w:rFonts w:ascii="Arial" w:hAnsi="Arial" w:cs="Arial"/>
                <w:sz w:val="20"/>
                <w:szCs w:val="20"/>
              </w:rPr>
              <w:t>Complete the audit completion checklist</w:t>
            </w:r>
            <w:r>
              <w:rPr>
                <w:rFonts w:ascii="Arial" w:hAnsi="Arial" w:cs="Arial"/>
                <w:sz w:val="20"/>
                <w:szCs w:val="20"/>
              </w:rPr>
              <w:t>, including the engagement feedback form (a satisfaction survey).</w:t>
            </w:r>
          </w:p>
          <w:p w:rsidR="000B3A77" w:rsidRPr="006E6792" w:rsidRDefault="000B3A77" w:rsidP="00FB0DA7">
            <w:pPr>
              <w:pStyle w:val="Heading2"/>
              <w:numPr>
                <w:ilvl w:val="0"/>
                <w:numId w:val="0"/>
              </w:numPr>
              <w:spacing w:before="0" w:after="0"/>
              <w:rPr>
                <w:rFonts w:cs="Arial"/>
              </w:rPr>
            </w:pP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ind w:left="360" w:hanging="36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ind w:left="360" w:hanging="360"/>
              <w:rPr>
                <w:rFonts w:ascii="Arial" w:hAnsi="Arial" w:cs="Arial"/>
                <w:b/>
              </w:rPr>
            </w:pPr>
          </w:p>
        </w:tc>
      </w:tr>
      <w:tr w:rsidR="000B3A77" w:rsidRPr="006E6792" w:rsidTr="000D79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pStyle w:val="Heading2"/>
              <w:numPr>
                <w:ilvl w:val="0"/>
                <w:numId w:val="2"/>
              </w:numPr>
              <w:spacing w:before="0" w:after="0"/>
              <w:jc w:val="both"/>
              <w:rPr>
                <w:rFonts w:cs="Arial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Default="000B3A77" w:rsidP="00FB0DA7">
            <w:pPr>
              <w:pStyle w:val="BodyText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Close Engagement</w:t>
            </w:r>
          </w:p>
          <w:p w:rsidR="000B3A77" w:rsidRDefault="000B3A77" w:rsidP="00FB0DA7">
            <w:pPr>
              <w:pStyle w:val="BodyText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6E6792">
              <w:rPr>
                <w:rFonts w:ascii="Arial" w:hAnsi="Arial" w:cs="Arial"/>
                <w:sz w:val="20"/>
                <w:szCs w:val="20"/>
              </w:rPr>
              <w:t xml:space="preserve">onduct an audit team close meeting, and complete </w:t>
            </w:r>
            <w:r>
              <w:rPr>
                <w:rFonts w:ascii="Arial" w:hAnsi="Arial" w:cs="Arial"/>
                <w:sz w:val="20"/>
                <w:szCs w:val="20"/>
              </w:rPr>
              <w:t xml:space="preserve">team portion of </w:t>
            </w:r>
            <w:r w:rsidRPr="006E6792">
              <w:rPr>
                <w:rFonts w:ascii="Arial" w:hAnsi="Arial" w:cs="Arial"/>
                <w:sz w:val="20"/>
                <w:szCs w:val="20"/>
              </w:rPr>
              <w:t>the engagement feedback form.</w:t>
            </w:r>
          </w:p>
          <w:p w:rsidR="000B3A77" w:rsidRPr="00A36E38" w:rsidRDefault="000B3A77" w:rsidP="00FB0DA7">
            <w:pPr>
              <w:pStyle w:val="BodyText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ind w:left="360" w:hanging="36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A77" w:rsidRPr="006E6792" w:rsidRDefault="000B3A77" w:rsidP="00FB0DA7">
            <w:pPr>
              <w:ind w:left="360" w:hanging="360"/>
              <w:rPr>
                <w:rFonts w:ascii="Arial" w:hAnsi="Arial" w:cs="Arial"/>
                <w:b/>
              </w:rPr>
            </w:pPr>
          </w:p>
        </w:tc>
      </w:tr>
    </w:tbl>
    <w:p w:rsidR="00044050" w:rsidRDefault="00044050"/>
    <w:sectPr w:rsidR="00044050" w:rsidSect="00CE66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720" w:right="720" w:bottom="432" w:left="720" w:header="720" w:footer="2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AC9" w:rsidRDefault="00DF3AC9">
      <w:r>
        <w:separator/>
      </w:r>
    </w:p>
  </w:endnote>
  <w:endnote w:type="continuationSeparator" w:id="0">
    <w:p w:rsidR="00DF3AC9" w:rsidRDefault="00DF3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4C3" w:rsidRDefault="003744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9FF" w:rsidRPr="00CE6602" w:rsidRDefault="00FA2EC3" w:rsidP="00FA2EC3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7200"/>
        <w:tab w:val="right" w:pos="14310"/>
      </w:tabs>
      <w:ind w:left="90" w:right="90"/>
      <w:rPr>
        <w:rFonts w:ascii="Arial" w:hAnsi="Arial" w:cs="Arial"/>
        <w:b/>
      </w:rPr>
    </w:pPr>
    <w:r w:rsidRPr="00FA2EC3">
      <w:rPr>
        <w:rFonts w:ascii="Arial" w:hAnsi="Arial" w:cs="Arial"/>
      </w:rPr>
      <w:t xml:space="preserve">Copyright © </w:t>
    </w:r>
    <w:r w:rsidR="003744C3">
      <w:rPr>
        <w:rFonts w:ascii="Arial" w:hAnsi="Arial" w:cs="Arial"/>
      </w:rPr>
      <w:t>Stephen R. Shofner</w:t>
    </w:r>
    <w:bookmarkStart w:id="0" w:name="_GoBack"/>
    <w:bookmarkEnd w:id="0"/>
    <w:r>
      <w:rPr>
        <w:rFonts w:ascii="Arial" w:hAnsi="Arial" w:cs="Arial"/>
        <w:b/>
      </w:rPr>
      <w:tab/>
      <w:t xml:space="preserve">Confidential </w:t>
    </w:r>
    <w:r w:rsidR="005E59FF" w:rsidRPr="00CE6602">
      <w:rPr>
        <w:rFonts w:ascii="Arial" w:hAnsi="Arial" w:cs="Arial"/>
        <w:b/>
      </w:rPr>
      <w:t>- For Internal Use Only</w:t>
    </w:r>
    <w:r w:rsidR="005E59FF" w:rsidRPr="00CE6602">
      <w:rPr>
        <w:rFonts w:ascii="Arial" w:hAnsi="Arial" w:cs="Arial"/>
      </w:rPr>
      <w:tab/>
    </w:r>
    <w:r w:rsidR="005E59FF" w:rsidRPr="00CE6602">
      <w:rPr>
        <w:rFonts w:ascii="Arial" w:hAnsi="Arial" w:cs="Arial"/>
        <w:b/>
      </w:rPr>
      <w:t>Internal Audit</w:t>
    </w:r>
  </w:p>
  <w:p w:rsidR="005E59FF" w:rsidRPr="00CE6602" w:rsidRDefault="005E59FF" w:rsidP="00FB0DA7">
    <w:pPr>
      <w:pStyle w:val="Footer"/>
      <w:tabs>
        <w:tab w:val="clear" w:pos="4320"/>
        <w:tab w:val="clear" w:pos="8640"/>
        <w:tab w:val="right" w:pos="14310"/>
        <w:tab w:val="right" w:pos="14400"/>
      </w:tabs>
      <w:ind w:left="90" w:right="90"/>
      <w:rPr>
        <w:rFonts w:ascii="Arial" w:hAnsi="Arial" w:cs="Arial"/>
      </w:rPr>
    </w:pPr>
    <w:r w:rsidRPr="00CE6602">
      <w:rPr>
        <w:rFonts w:ascii="Arial" w:hAnsi="Arial" w:cs="Arial"/>
      </w:rPr>
      <w:t>[AUDIT DATE]</w:t>
    </w:r>
    <w:r w:rsidRPr="00CE6602">
      <w:rPr>
        <w:rFonts w:ascii="Arial" w:hAnsi="Arial" w:cs="Arial"/>
      </w:rPr>
      <w:tab/>
      <w:t xml:space="preserve">Page </w:t>
    </w:r>
    <w:r w:rsidRPr="00CE6602">
      <w:rPr>
        <w:rStyle w:val="PageNumber"/>
        <w:rFonts w:ascii="Arial" w:hAnsi="Arial" w:cs="Arial"/>
      </w:rPr>
      <w:fldChar w:fldCharType="begin"/>
    </w:r>
    <w:r w:rsidRPr="00CE6602">
      <w:rPr>
        <w:rStyle w:val="PageNumber"/>
        <w:rFonts w:ascii="Arial" w:hAnsi="Arial" w:cs="Arial"/>
      </w:rPr>
      <w:instrText xml:space="preserve"> PAGE </w:instrText>
    </w:r>
    <w:r w:rsidRPr="00CE6602">
      <w:rPr>
        <w:rStyle w:val="PageNumber"/>
        <w:rFonts w:ascii="Arial" w:hAnsi="Arial" w:cs="Arial"/>
      </w:rPr>
      <w:fldChar w:fldCharType="separate"/>
    </w:r>
    <w:r w:rsidR="003744C3">
      <w:rPr>
        <w:rStyle w:val="PageNumber"/>
        <w:rFonts w:ascii="Arial" w:hAnsi="Arial" w:cs="Arial"/>
        <w:noProof/>
      </w:rPr>
      <w:t>2</w:t>
    </w:r>
    <w:r w:rsidRPr="00CE6602">
      <w:rPr>
        <w:rStyle w:val="PageNumber"/>
        <w:rFonts w:ascii="Arial" w:hAnsi="Arial" w:cs="Arial"/>
      </w:rPr>
      <w:fldChar w:fldCharType="end"/>
    </w:r>
    <w:r w:rsidRPr="00CE6602">
      <w:rPr>
        <w:rStyle w:val="PageNumber"/>
        <w:rFonts w:ascii="Arial" w:hAnsi="Arial" w:cs="Arial"/>
      </w:rPr>
      <w:t xml:space="preserve"> of </w:t>
    </w:r>
    <w:r w:rsidRPr="00CE6602">
      <w:rPr>
        <w:rStyle w:val="PageNumber"/>
        <w:rFonts w:ascii="Arial" w:hAnsi="Arial" w:cs="Arial"/>
      </w:rPr>
      <w:fldChar w:fldCharType="begin"/>
    </w:r>
    <w:r w:rsidRPr="00CE6602">
      <w:rPr>
        <w:rStyle w:val="PageNumber"/>
        <w:rFonts w:ascii="Arial" w:hAnsi="Arial" w:cs="Arial"/>
      </w:rPr>
      <w:instrText xml:space="preserve"> NUMPAGES  \* MERGEFORMAT </w:instrText>
    </w:r>
    <w:r w:rsidRPr="00CE6602">
      <w:rPr>
        <w:rStyle w:val="PageNumber"/>
        <w:rFonts w:ascii="Arial" w:hAnsi="Arial" w:cs="Arial"/>
      </w:rPr>
      <w:fldChar w:fldCharType="separate"/>
    </w:r>
    <w:r w:rsidR="003744C3">
      <w:rPr>
        <w:rStyle w:val="PageNumber"/>
        <w:rFonts w:ascii="Arial" w:hAnsi="Arial" w:cs="Arial"/>
        <w:noProof/>
      </w:rPr>
      <w:t>8</w:t>
    </w:r>
    <w:r w:rsidRPr="00CE6602">
      <w:rPr>
        <w:rStyle w:val="PageNumber"/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4C3" w:rsidRDefault="003744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AC9" w:rsidRDefault="00DF3AC9">
      <w:r>
        <w:separator/>
      </w:r>
    </w:p>
  </w:footnote>
  <w:footnote w:type="continuationSeparator" w:id="0">
    <w:p w:rsidR="00DF3AC9" w:rsidRDefault="00DF3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9FF" w:rsidRDefault="005E59FF">
    <w:pPr>
      <w:pStyle w:val="Header"/>
      <w:framePr w:w="576" w:wrap="around" w:vAnchor="page" w:hAnchor="page" w:x="14545" w:y="721"/>
      <w:jc w:val="right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8</w:t>
    </w:r>
    <w:r>
      <w:fldChar w:fldCharType="end"/>
    </w:r>
  </w:p>
  <w:p w:rsidR="005E59FF" w:rsidRDefault="005E59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9FF" w:rsidRPr="00CE6602" w:rsidRDefault="005E59FF" w:rsidP="00CE6602">
    <w:pPr>
      <w:pStyle w:val="Header"/>
      <w:tabs>
        <w:tab w:val="clear" w:pos="8640"/>
        <w:tab w:val="right" w:pos="14399"/>
      </w:tabs>
      <w:rPr>
        <w:b/>
        <w:sz w:val="22"/>
      </w:rPr>
    </w:pPr>
    <w:r w:rsidRPr="00CE6602">
      <w:rPr>
        <w:b/>
        <w:sz w:val="22"/>
      </w:rPr>
      <w:t>[COMPANY NAME]</w:t>
    </w:r>
    <w:r w:rsidRPr="00CE6602">
      <w:rPr>
        <w:b/>
        <w:sz w:val="22"/>
      </w:rPr>
      <w:tab/>
    </w:r>
    <w:r w:rsidRPr="00CE6602">
      <w:rPr>
        <w:b/>
        <w:sz w:val="22"/>
      </w:rPr>
      <w:tab/>
    </w:r>
    <w:r w:rsidRPr="00CE6602">
      <w:rPr>
        <w:rFonts w:ascii="Arial" w:hAnsi="Arial" w:cs="Arial"/>
        <w:b/>
        <w:sz w:val="22"/>
      </w:rPr>
      <w:t>IT200</w:t>
    </w:r>
  </w:p>
  <w:p w:rsidR="005E59FF" w:rsidRPr="00CE6602" w:rsidRDefault="005E59FF" w:rsidP="00CE6602">
    <w:pPr>
      <w:pStyle w:val="Header"/>
      <w:tabs>
        <w:tab w:val="clear" w:pos="8640"/>
        <w:tab w:val="right" w:pos="14399"/>
      </w:tabs>
      <w:rPr>
        <w:b/>
      </w:rPr>
    </w:pPr>
    <w:r w:rsidRPr="00CE6602">
      <w:rPr>
        <w:b/>
      </w:rPr>
      <w:t>[</w:t>
    </w:r>
    <w:r w:rsidR="00326CDE">
      <w:rPr>
        <w:b/>
      </w:rPr>
      <w:t>AUDIT NAME</w:t>
    </w:r>
    <w:r w:rsidRPr="00CE6602">
      <w:rPr>
        <w:b/>
      </w:rPr>
      <w:t>]</w:t>
    </w:r>
  </w:p>
  <w:p w:rsidR="005E59FF" w:rsidRPr="00CE6602" w:rsidRDefault="005E59FF" w:rsidP="00CE6602">
    <w:pPr>
      <w:pStyle w:val="Header"/>
      <w:pBdr>
        <w:bottom w:val="single" w:sz="4" w:space="1" w:color="auto"/>
      </w:pBdr>
      <w:tabs>
        <w:tab w:val="clear" w:pos="8640"/>
        <w:tab w:val="right" w:pos="14399"/>
      </w:tabs>
      <w:rPr>
        <w:b/>
      </w:rPr>
    </w:pPr>
    <w:r w:rsidRPr="00CE6602">
      <w:rPr>
        <w:b/>
      </w:rPr>
      <w:t>[</w:t>
    </w:r>
    <w:r w:rsidR="00326CDE">
      <w:rPr>
        <w:b/>
      </w:rPr>
      <w:t xml:space="preserve">IT GENERAL CONTROLS FOR </w:t>
    </w:r>
    <w:r w:rsidRPr="00326CDE">
      <w:rPr>
        <w:b/>
        <w:i/>
      </w:rPr>
      <w:t>APPLICATION / SERVER / OTHER NAME</w:t>
    </w:r>
    <w:r w:rsidRPr="00CE6602">
      <w:rPr>
        <w:b/>
      </w:rPr>
      <w:t>]</w:t>
    </w:r>
  </w:p>
  <w:p w:rsidR="005E59FF" w:rsidRPr="00CE6602" w:rsidRDefault="005E59FF" w:rsidP="00CE6602">
    <w:pPr>
      <w:pStyle w:val="Header"/>
      <w:tabs>
        <w:tab w:val="clear" w:pos="8640"/>
        <w:tab w:val="right" w:pos="14399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4C3" w:rsidRDefault="003744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"/>
      <w:legacy w:legacy="1" w:legacySpace="0" w:legacyIndent="504"/>
      <w:lvlJc w:val="left"/>
      <w:pPr>
        <w:ind w:left="504" w:hanging="504"/>
      </w:pPr>
    </w:lvl>
    <w:lvl w:ilvl="1">
      <w:start w:val="1"/>
      <w:numFmt w:val="decimal"/>
      <w:pStyle w:val="Heading2"/>
      <w:lvlText w:val="%1.%2"/>
      <w:legacy w:legacy="1" w:legacySpace="0" w:legacyIndent="504"/>
      <w:lvlJc w:val="left"/>
      <w:pPr>
        <w:ind w:left="504" w:hanging="504"/>
      </w:pPr>
    </w:lvl>
    <w:lvl w:ilvl="2">
      <w:start w:val="1"/>
      <w:numFmt w:val="decimal"/>
      <w:pStyle w:val="Heading3"/>
      <w:lvlText w:val="%1.%2.%3"/>
      <w:legacy w:legacy="1" w:legacySpace="0" w:legacyIndent="504"/>
      <w:lvlJc w:val="left"/>
      <w:pPr>
        <w:ind w:left="864" w:hanging="504"/>
      </w:pPr>
    </w:lvl>
    <w:lvl w:ilvl="3">
      <w:start w:val="1"/>
      <w:numFmt w:val="decimal"/>
      <w:pStyle w:val="Heading4"/>
      <w:lvlText w:val="%1.%2.%3.%4"/>
      <w:legacy w:legacy="1" w:legacySpace="0" w:legacyIndent="504"/>
      <w:lvlJc w:val="left"/>
      <w:pPr>
        <w:ind w:left="1224" w:hanging="504"/>
      </w:pPr>
    </w:lvl>
    <w:lvl w:ilvl="4">
      <w:start w:val="1"/>
      <w:numFmt w:val="decimal"/>
      <w:pStyle w:val="Heading5"/>
      <w:lvlText w:val="%1.%2.%3.%4.%5"/>
      <w:legacy w:legacy="1" w:legacySpace="0" w:legacyIndent="504"/>
      <w:lvlJc w:val="left"/>
      <w:pPr>
        <w:ind w:left="1584" w:hanging="504"/>
      </w:pPr>
    </w:lvl>
    <w:lvl w:ilvl="5">
      <w:start w:val="1"/>
      <w:numFmt w:val="decimal"/>
      <w:pStyle w:val="Heading6"/>
      <w:lvlText w:val="%1.%2.%3.%4.%5.%6"/>
      <w:legacy w:legacy="1" w:legacySpace="0" w:legacyIndent="504"/>
      <w:lvlJc w:val="left"/>
      <w:pPr>
        <w:ind w:left="1944" w:hanging="504"/>
      </w:pPr>
    </w:lvl>
    <w:lvl w:ilvl="6">
      <w:start w:val="1"/>
      <w:numFmt w:val="decimal"/>
      <w:pStyle w:val="Heading7"/>
      <w:lvlText w:val="%1.%2.%3.%4.%5.%6.%7"/>
      <w:legacy w:legacy="1" w:legacySpace="0" w:legacyIndent="504"/>
      <w:lvlJc w:val="left"/>
      <w:pPr>
        <w:ind w:left="3528" w:hanging="504"/>
      </w:pPr>
    </w:lvl>
    <w:lvl w:ilvl="7">
      <w:start w:val="1"/>
      <w:numFmt w:val="decimal"/>
      <w:pStyle w:val="Heading8"/>
      <w:lvlText w:val="%1.%2.%3.%4.%5.%6.%7.%8"/>
      <w:legacy w:legacy="1" w:legacySpace="0" w:legacyIndent="504"/>
      <w:lvlJc w:val="left"/>
      <w:pPr>
        <w:ind w:left="4032" w:hanging="504"/>
      </w:pPr>
    </w:lvl>
    <w:lvl w:ilvl="8">
      <w:start w:val="1"/>
      <w:numFmt w:val="decimal"/>
      <w:pStyle w:val="Heading9"/>
      <w:lvlText w:val="%1.%2.%3.%4.%5.%6.%7.%8.%9"/>
      <w:legacy w:legacy="1" w:legacySpace="0" w:legacyIndent="504"/>
      <w:lvlJc w:val="left"/>
      <w:pPr>
        <w:ind w:left="4536" w:hanging="504"/>
      </w:pPr>
    </w:lvl>
  </w:abstractNum>
  <w:abstractNum w:abstractNumId="1">
    <w:nsid w:val="3C821753"/>
    <w:multiLevelType w:val="hybridMultilevel"/>
    <w:tmpl w:val="06BEDF92"/>
    <w:lvl w:ilvl="0" w:tplc="887211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FB115F9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602"/>
    <w:rsid w:val="00002C15"/>
    <w:rsid w:val="00044050"/>
    <w:rsid w:val="0005799A"/>
    <w:rsid w:val="000B3A77"/>
    <w:rsid w:val="000D7911"/>
    <w:rsid w:val="00191B88"/>
    <w:rsid w:val="00221212"/>
    <w:rsid w:val="002C7712"/>
    <w:rsid w:val="00307EB9"/>
    <w:rsid w:val="00326CDE"/>
    <w:rsid w:val="003744C3"/>
    <w:rsid w:val="00377E76"/>
    <w:rsid w:val="003F2807"/>
    <w:rsid w:val="00404B8F"/>
    <w:rsid w:val="004F6040"/>
    <w:rsid w:val="005E59FF"/>
    <w:rsid w:val="00646A2A"/>
    <w:rsid w:val="00667B02"/>
    <w:rsid w:val="00677A8E"/>
    <w:rsid w:val="00681428"/>
    <w:rsid w:val="007378DD"/>
    <w:rsid w:val="00795C3B"/>
    <w:rsid w:val="007B02AE"/>
    <w:rsid w:val="007B444D"/>
    <w:rsid w:val="007E4553"/>
    <w:rsid w:val="00817A09"/>
    <w:rsid w:val="0085360E"/>
    <w:rsid w:val="00900EB9"/>
    <w:rsid w:val="00963C05"/>
    <w:rsid w:val="0097696E"/>
    <w:rsid w:val="00A03CB0"/>
    <w:rsid w:val="00A60B1D"/>
    <w:rsid w:val="00AA49C3"/>
    <w:rsid w:val="00B12888"/>
    <w:rsid w:val="00B912B4"/>
    <w:rsid w:val="00BB7EB8"/>
    <w:rsid w:val="00C13839"/>
    <w:rsid w:val="00CE1903"/>
    <w:rsid w:val="00CE6602"/>
    <w:rsid w:val="00CF667D"/>
    <w:rsid w:val="00DC213A"/>
    <w:rsid w:val="00DF3AC9"/>
    <w:rsid w:val="00E21525"/>
    <w:rsid w:val="00E70199"/>
    <w:rsid w:val="00ED2B26"/>
    <w:rsid w:val="00F30A54"/>
    <w:rsid w:val="00F531A0"/>
    <w:rsid w:val="00F71253"/>
    <w:rsid w:val="00FA2EC3"/>
    <w:rsid w:val="00FB0315"/>
    <w:rsid w:val="00FB0DA7"/>
    <w:rsid w:val="00F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6602"/>
  </w:style>
  <w:style w:type="paragraph" w:styleId="Heading1">
    <w:name w:val="heading 1"/>
    <w:basedOn w:val="Normal"/>
    <w:next w:val="Normal"/>
    <w:qFormat/>
    <w:rsid w:val="00CE6602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CE6602"/>
    <w:pPr>
      <w:widowControl w:val="0"/>
      <w:numPr>
        <w:ilvl w:val="1"/>
        <w:numId w:val="1"/>
      </w:numPr>
      <w:spacing w:before="60" w:after="6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CE6602"/>
    <w:pPr>
      <w:widowControl w:val="0"/>
      <w:numPr>
        <w:ilvl w:val="2"/>
        <w:numId w:val="1"/>
      </w:numPr>
      <w:spacing w:before="6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CE6602"/>
    <w:pPr>
      <w:keepNext/>
      <w:numPr>
        <w:ilvl w:val="3"/>
        <w:numId w:val="1"/>
      </w:numPr>
      <w:spacing w:after="60"/>
      <w:outlineLvl w:val="3"/>
    </w:pPr>
    <w:rPr>
      <w:rFonts w:ascii="Arial" w:hAnsi="Arial"/>
    </w:rPr>
  </w:style>
  <w:style w:type="paragraph" w:styleId="Heading5">
    <w:name w:val="heading 5"/>
    <w:basedOn w:val="Normal"/>
    <w:next w:val="Normal"/>
    <w:qFormat/>
    <w:rsid w:val="00CE6602"/>
    <w:pPr>
      <w:numPr>
        <w:ilvl w:val="4"/>
        <w:numId w:val="1"/>
      </w:numPr>
      <w:spacing w:after="60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rsid w:val="00CE6602"/>
    <w:pPr>
      <w:numPr>
        <w:ilvl w:val="5"/>
        <w:numId w:val="1"/>
      </w:numPr>
      <w:spacing w:after="60"/>
      <w:outlineLvl w:val="5"/>
    </w:pPr>
    <w:rPr>
      <w:rFonts w:ascii="Arial" w:hAnsi="Arial"/>
    </w:rPr>
  </w:style>
  <w:style w:type="paragraph" w:styleId="Heading7">
    <w:name w:val="heading 7"/>
    <w:basedOn w:val="Normal"/>
    <w:next w:val="Normal"/>
    <w:qFormat/>
    <w:rsid w:val="00CE6602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CE6602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CE6602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CE6602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CE660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6602"/>
  </w:style>
  <w:style w:type="paragraph" w:styleId="BodyText">
    <w:name w:val="Body Text"/>
    <w:basedOn w:val="Normal"/>
    <w:rsid w:val="00CE6602"/>
    <w:pPr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6602"/>
  </w:style>
  <w:style w:type="paragraph" w:styleId="Heading1">
    <w:name w:val="heading 1"/>
    <w:basedOn w:val="Normal"/>
    <w:next w:val="Normal"/>
    <w:qFormat/>
    <w:rsid w:val="00CE6602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CE6602"/>
    <w:pPr>
      <w:widowControl w:val="0"/>
      <w:numPr>
        <w:ilvl w:val="1"/>
        <w:numId w:val="1"/>
      </w:numPr>
      <w:spacing w:before="60" w:after="6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CE6602"/>
    <w:pPr>
      <w:widowControl w:val="0"/>
      <w:numPr>
        <w:ilvl w:val="2"/>
        <w:numId w:val="1"/>
      </w:numPr>
      <w:spacing w:before="6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CE6602"/>
    <w:pPr>
      <w:keepNext/>
      <w:numPr>
        <w:ilvl w:val="3"/>
        <w:numId w:val="1"/>
      </w:numPr>
      <w:spacing w:after="60"/>
      <w:outlineLvl w:val="3"/>
    </w:pPr>
    <w:rPr>
      <w:rFonts w:ascii="Arial" w:hAnsi="Arial"/>
    </w:rPr>
  </w:style>
  <w:style w:type="paragraph" w:styleId="Heading5">
    <w:name w:val="heading 5"/>
    <w:basedOn w:val="Normal"/>
    <w:next w:val="Normal"/>
    <w:qFormat/>
    <w:rsid w:val="00CE6602"/>
    <w:pPr>
      <w:numPr>
        <w:ilvl w:val="4"/>
        <w:numId w:val="1"/>
      </w:numPr>
      <w:spacing w:after="60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rsid w:val="00CE6602"/>
    <w:pPr>
      <w:numPr>
        <w:ilvl w:val="5"/>
        <w:numId w:val="1"/>
      </w:numPr>
      <w:spacing w:after="60"/>
      <w:outlineLvl w:val="5"/>
    </w:pPr>
    <w:rPr>
      <w:rFonts w:ascii="Arial" w:hAnsi="Arial"/>
    </w:rPr>
  </w:style>
  <w:style w:type="paragraph" w:styleId="Heading7">
    <w:name w:val="heading 7"/>
    <w:basedOn w:val="Normal"/>
    <w:next w:val="Normal"/>
    <w:qFormat/>
    <w:rsid w:val="00CE6602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CE6602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CE6602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CE6602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CE660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6602"/>
  </w:style>
  <w:style w:type="paragraph" w:styleId="BodyText">
    <w:name w:val="Body Text"/>
    <w:basedOn w:val="Normal"/>
    <w:rsid w:val="00CE6602"/>
    <w:pPr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Generic IT General Controls Audit Program</vt:lpstr>
    </vt:vector>
  </TitlesOfParts>
  <Company>Moss Adams LLP</Company>
  <LinksUpToDate>false</LinksUpToDate>
  <CharactersWithSpaces>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Generic IT General Controls Audit Program</dc:title>
  <dc:creator>Stephen R. Shofner</dc:creator>
  <cp:lastModifiedBy>BethYockeyJones</cp:lastModifiedBy>
  <cp:revision>2</cp:revision>
  <dcterms:created xsi:type="dcterms:W3CDTF">2012-09-05T17:24:00Z</dcterms:created>
  <dcterms:modified xsi:type="dcterms:W3CDTF">2012-09-05T17:24:00Z</dcterms:modified>
</cp:coreProperties>
</file>